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41" w:rsidRDefault="004852F1" w:rsidP="00C61241">
      <w:pPr>
        <w:jc w:val="center"/>
        <w:rPr>
          <w:rFonts w:ascii="Times New Roman" w:hAnsi="Times New Roman" w:cs="Times New Roman"/>
          <w:lang w:val="en-GB"/>
        </w:rPr>
      </w:pPr>
      <w:r w:rsidRPr="00F77A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25040" cy="103137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71" cy="10369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CE" w:rsidRPr="007441E2" w:rsidRDefault="001D56CE" w:rsidP="001D56C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75.0200.36.2016</w:t>
      </w:r>
    </w:p>
    <w:p w:rsidR="00C61241" w:rsidRPr="00C61241" w:rsidRDefault="00C61241" w:rsidP="00C61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1241">
        <w:rPr>
          <w:rFonts w:ascii="Times New Roman" w:hAnsi="Times New Roman" w:cs="Times New Roman"/>
          <w:b/>
          <w:sz w:val="24"/>
          <w:szCs w:val="24"/>
          <w:lang w:val="en-GB"/>
        </w:rPr>
        <w:t>Ordinance No 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</w:p>
    <w:p w:rsidR="00C61241" w:rsidRPr="00C61241" w:rsidRDefault="00C61241" w:rsidP="00C61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1241">
        <w:rPr>
          <w:rFonts w:ascii="Times New Roman" w:hAnsi="Times New Roman" w:cs="Times New Roman"/>
          <w:b/>
          <w:sz w:val="24"/>
          <w:szCs w:val="24"/>
          <w:lang w:val="en-GB"/>
        </w:rPr>
        <w:t>of the Rector of the Jagiellonian University</w:t>
      </w:r>
    </w:p>
    <w:p w:rsidR="00C61241" w:rsidRPr="00C61241" w:rsidRDefault="00C61241" w:rsidP="00C61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1241">
        <w:rPr>
          <w:rFonts w:ascii="Times New Roman" w:hAnsi="Times New Roman" w:cs="Times New Roman"/>
          <w:b/>
          <w:sz w:val="24"/>
          <w:szCs w:val="24"/>
          <w:lang w:val="en-GB"/>
        </w:rPr>
        <w:t>of 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C61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May</w:t>
      </w:r>
      <w:r w:rsidRPr="00C612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2016</w:t>
      </w:r>
    </w:p>
    <w:p w:rsidR="00C61241" w:rsidRDefault="00C61241" w:rsidP="00C6124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61241" w:rsidRDefault="009D1246" w:rsidP="009D1246">
      <w:pPr>
        <w:spacing w:after="0"/>
        <w:ind w:left="708" w:hanging="708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61241" w:rsidRPr="009E2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amendments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r w:rsidR="00C61241" w:rsidRPr="009E2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Employment and Workplace </w:t>
      </w:r>
      <w:r w:rsidR="00C61241">
        <w:rPr>
          <w:rFonts w:ascii="Times New Roman" w:hAnsi="Times New Roman" w:cs="Times New Roman"/>
          <w:b/>
          <w:sz w:val="24"/>
          <w:szCs w:val="24"/>
          <w:lang w:val="en-GB"/>
        </w:rPr>
        <w:t>Regulations at the Jagiellonian University</w:t>
      </w:r>
    </w:p>
    <w:p w:rsidR="00E536AB" w:rsidRDefault="00E536AB" w:rsidP="00C61241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C61241" w:rsidRPr="00971704" w:rsidRDefault="00C61241" w:rsidP="00C612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971704">
        <w:rPr>
          <w:rFonts w:ascii="Times New Roman" w:hAnsi="Times New Roman" w:cs="Times New Roman"/>
          <w:sz w:val="24"/>
          <w:szCs w:val="24"/>
          <w:lang w:val="en-GB"/>
        </w:rPr>
        <w:t xml:space="preserve">Pursuant to Art. 104 </w:t>
      </w:r>
      <w:r w:rsidRPr="0097170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section 1 and Art.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104</w:t>
      </w:r>
      <w:r w:rsidRPr="00941BA6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1-3</w:t>
      </w:r>
      <w:r w:rsidRPr="0097170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71704">
        <w:rPr>
          <w:rFonts w:ascii="Times New Roman" w:hAnsi="Times New Roman" w:cs="Times New Roman"/>
          <w:sz w:val="24"/>
          <w:szCs w:val="24"/>
          <w:lang w:val="en-GB"/>
        </w:rPr>
        <w:t>of the Act of 26 June 1974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Labour C</w:t>
      </w:r>
      <w:r w:rsidRPr="00971704">
        <w:rPr>
          <w:rFonts w:ascii="Times New Roman" w:hAnsi="Times New Roman" w:cs="Times New Roman"/>
          <w:sz w:val="24"/>
          <w:szCs w:val="24"/>
          <w:lang w:val="en-GB"/>
        </w:rPr>
        <w:t xml:space="preserve">ode (i.e. Journal of Laws of 2014, item 1502, as amended), Art. 66(2) of the Act of 27 July 2005 – Law on Higher Education (i.e. Journal of Laws of 2012, item 572, as amended) 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971704">
        <w:rPr>
          <w:rFonts w:ascii="Times New Roman" w:hAnsi="Times New Roman" w:cs="Times New Roman"/>
          <w:sz w:val="24"/>
          <w:szCs w:val="24"/>
          <w:lang w:val="en-GB"/>
        </w:rPr>
        <w:t xml:space="preserve"> hereby </w:t>
      </w:r>
      <w:r w:rsidR="007F2FB3">
        <w:rPr>
          <w:rFonts w:ascii="Times New Roman" w:hAnsi="Times New Roman" w:cs="Times New Roman"/>
          <w:sz w:val="24"/>
          <w:szCs w:val="24"/>
          <w:lang w:val="en-GB"/>
        </w:rPr>
        <w:t>order as foll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>ows</w:t>
      </w:r>
      <w:r w:rsidRPr="0097170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705A22" w:rsidRDefault="009D1246" w:rsidP="00C61241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9D1246"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705A22">
        <w:rPr>
          <w:rFonts w:ascii="Times New Roman" w:hAnsi="Times New Roman"/>
          <w:sz w:val="24"/>
          <w:szCs w:val="24"/>
          <w:lang w:val="en-GB"/>
        </w:rPr>
        <w:t xml:space="preserve"> 1</w:t>
      </w:r>
    </w:p>
    <w:p w:rsidR="00C61241" w:rsidRPr="00E367C7" w:rsidRDefault="00DE7658" w:rsidP="00E367C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 xml:space="preserve">Employment and Workplace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Regulations at the Jagiellonian University annexed to 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>the 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rdinance No 86 </w:t>
      </w:r>
      <w:r w:rsidRPr="00886F42">
        <w:rPr>
          <w:rFonts w:ascii="Times New Roman" w:hAnsi="Times New Roman" w:cs="Times New Roman"/>
          <w:sz w:val="24"/>
          <w:szCs w:val="24"/>
          <w:lang w:val="en-GB"/>
        </w:rPr>
        <w:t xml:space="preserve">of 26 July 2013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Rector of the Jagiellonian University 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 xml:space="preserve">Employment and Workplace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Regulations at the Jagiellonian University, amended by 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>the 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rdinance No 122 of 2 December 2013 </w:t>
      </w:r>
      <w:r w:rsidRPr="00886F42">
        <w:rPr>
          <w:rFonts w:ascii="Times New Roman" w:hAnsi="Times New Roman" w:cs="Times New Roman"/>
          <w:sz w:val="24"/>
          <w:szCs w:val="24"/>
          <w:lang w:val="en-GB"/>
        </w:rPr>
        <w:t>of the Rector of the Jagiellonian University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by 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>the 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rdinance No 39 of 15 May 2014 </w:t>
      </w:r>
      <w:r w:rsidRPr="00886F42">
        <w:rPr>
          <w:rFonts w:ascii="Times New Roman" w:hAnsi="Times New Roman" w:cs="Times New Roman"/>
          <w:sz w:val="24"/>
          <w:szCs w:val="24"/>
          <w:lang w:val="en-GB"/>
        </w:rPr>
        <w:t>of the Rector of the Jagiellonian University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367C7" w:rsidRPr="00E367C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367C7">
        <w:rPr>
          <w:rFonts w:ascii="Times New Roman" w:hAnsi="Times New Roman"/>
          <w:sz w:val="24"/>
          <w:szCs w:val="24"/>
          <w:lang w:val="en-GB"/>
        </w:rPr>
        <w:t>determine the possibility of working within working time system as described in article 144 of the Labour Code,</w:t>
      </w:r>
      <w:r w:rsidR="00205A8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367C7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shall be subject to the following amendments:</w:t>
      </w:r>
    </w:p>
    <w:p w:rsidR="00401BE1" w:rsidRDefault="00401BE1" w:rsidP="00401BE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D1246" w:rsidRPr="00F77A0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  <w:lang w:val="en-GB"/>
        </w:rPr>
        <w:t xml:space="preserve"> 8</w:t>
      </w:r>
      <w:r w:rsidR="00F379CF"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="00F379CF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D1246">
        <w:rPr>
          <w:rFonts w:ascii="Times New Roman" w:hAnsi="Times New Roman"/>
          <w:sz w:val="24"/>
          <w:szCs w:val="24"/>
          <w:lang w:val="en-GB"/>
        </w:rPr>
        <w:t xml:space="preserve">shall </w:t>
      </w:r>
      <w:r w:rsidR="00F379CF">
        <w:rPr>
          <w:rFonts w:ascii="Times New Roman" w:hAnsi="Times New Roman"/>
          <w:sz w:val="24"/>
          <w:szCs w:val="24"/>
          <w:lang w:val="en-GB"/>
        </w:rPr>
        <w:t>read</w:t>
      </w:r>
      <w:r>
        <w:rPr>
          <w:rFonts w:ascii="Times New Roman" w:hAnsi="Times New Roman"/>
          <w:sz w:val="24"/>
          <w:szCs w:val="24"/>
          <w:lang w:val="en-GB"/>
        </w:rPr>
        <w:t xml:space="preserve"> as follows:</w:t>
      </w:r>
    </w:p>
    <w:p w:rsidR="00A43AF4" w:rsidRDefault="00401BE1" w:rsidP="00401BE1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“1. Employees who are not academic teachers may be employed</w:t>
      </w:r>
      <w:r w:rsidR="006E243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343E9">
        <w:rPr>
          <w:rFonts w:ascii="Times New Roman" w:hAnsi="Times New Roman"/>
          <w:sz w:val="24"/>
          <w:szCs w:val="24"/>
          <w:lang w:val="en-GB"/>
        </w:rPr>
        <w:t>within</w:t>
      </w:r>
      <w:r w:rsidR="009F3B7A">
        <w:rPr>
          <w:rFonts w:ascii="Times New Roman" w:hAnsi="Times New Roman"/>
          <w:sz w:val="24"/>
          <w:szCs w:val="24"/>
          <w:lang w:val="en-GB"/>
        </w:rPr>
        <w:t>:</w:t>
      </w:r>
      <w:r w:rsidR="008343E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E3EDD">
        <w:rPr>
          <w:rFonts w:ascii="Times New Roman" w:hAnsi="Times New Roman"/>
          <w:sz w:val="24"/>
          <w:szCs w:val="24"/>
          <w:lang w:val="en-GB"/>
        </w:rPr>
        <w:t>standard</w:t>
      </w:r>
      <w:r w:rsidR="008343E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1246">
        <w:rPr>
          <w:rFonts w:ascii="Times New Roman" w:hAnsi="Times New Roman"/>
          <w:sz w:val="24"/>
          <w:szCs w:val="24"/>
          <w:lang w:val="en-GB"/>
        </w:rPr>
        <w:t>equivalent</w:t>
      </w:r>
      <w:r w:rsidR="006E2437">
        <w:rPr>
          <w:rFonts w:ascii="Times New Roman" w:hAnsi="Times New Roman"/>
          <w:sz w:val="24"/>
          <w:szCs w:val="24"/>
          <w:lang w:val="en-GB"/>
        </w:rPr>
        <w:t xml:space="preserve"> and task</w:t>
      </w:r>
      <w:r w:rsidR="009D1246">
        <w:rPr>
          <w:rFonts w:ascii="Times New Roman" w:hAnsi="Times New Roman"/>
          <w:sz w:val="24"/>
          <w:szCs w:val="24"/>
          <w:lang w:val="en-GB"/>
        </w:rPr>
        <w:t>-based</w:t>
      </w:r>
      <w:r w:rsidR="006E2437">
        <w:rPr>
          <w:rFonts w:ascii="Times New Roman" w:hAnsi="Times New Roman"/>
          <w:sz w:val="24"/>
          <w:szCs w:val="24"/>
          <w:lang w:val="en-GB"/>
        </w:rPr>
        <w:t xml:space="preserve"> working </w:t>
      </w:r>
      <w:r w:rsidR="009F3B7A">
        <w:rPr>
          <w:rFonts w:ascii="Times New Roman" w:hAnsi="Times New Roman"/>
          <w:sz w:val="24"/>
          <w:szCs w:val="24"/>
          <w:lang w:val="en-GB"/>
        </w:rPr>
        <w:t>time</w:t>
      </w:r>
      <w:r w:rsidR="006E2437">
        <w:rPr>
          <w:rFonts w:ascii="Times New Roman" w:hAnsi="Times New Roman"/>
          <w:sz w:val="24"/>
          <w:szCs w:val="24"/>
          <w:lang w:val="en-GB"/>
        </w:rPr>
        <w:t xml:space="preserve"> system</w:t>
      </w:r>
      <w:r w:rsidR="00D67951">
        <w:rPr>
          <w:rFonts w:ascii="Times New Roman" w:hAnsi="Times New Roman"/>
          <w:sz w:val="24"/>
          <w:szCs w:val="24"/>
          <w:lang w:val="en-GB"/>
        </w:rPr>
        <w:t>s</w:t>
      </w:r>
      <w:r w:rsidR="006E2437">
        <w:rPr>
          <w:rFonts w:ascii="Times New Roman" w:hAnsi="Times New Roman"/>
          <w:sz w:val="24"/>
          <w:szCs w:val="24"/>
          <w:lang w:val="en-GB"/>
        </w:rPr>
        <w:t xml:space="preserve"> of work, as well as within shortened working week and weekend work.</w:t>
      </w:r>
      <w:r w:rsidR="00A43AF4">
        <w:rPr>
          <w:rFonts w:ascii="Times New Roman" w:hAnsi="Times New Roman"/>
          <w:sz w:val="24"/>
          <w:szCs w:val="24"/>
          <w:lang w:val="en-GB"/>
        </w:rPr>
        <w:t>”</w:t>
      </w:r>
    </w:p>
    <w:p w:rsidR="00A43AF4" w:rsidRDefault="009D1246" w:rsidP="00A43AF4">
      <w:pPr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Hlk510527065"/>
      <w:r w:rsidRPr="009D1246"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A43AF4">
        <w:rPr>
          <w:rFonts w:ascii="Times New Roman" w:hAnsi="Times New Roman"/>
          <w:sz w:val="24"/>
          <w:szCs w:val="24"/>
          <w:lang w:val="en-GB"/>
        </w:rPr>
        <w:t xml:space="preserve"> 2</w:t>
      </w:r>
    </w:p>
    <w:p w:rsidR="00D7699A" w:rsidRDefault="00D67951" w:rsidP="00D679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Amendments </w:t>
      </w:r>
      <w:r w:rsidR="00F969DC">
        <w:rPr>
          <w:rFonts w:ascii="Times New Roman" w:hAnsi="Times New Roman" w:cs="Times New Roman"/>
          <w:sz w:val="24"/>
          <w:szCs w:val="24"/>
          <w:lang w:val="en-GB"/>
        </w:rPr>
        <w:t>to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GB"/>
        </w:rPr>
        <w:t xml:space="preserve"> the Employment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 xml:space="preserve"> and Workplace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Regulations 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>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Jagiellonian University referred to in section 1 shall enter into force 2 weeks </w:t>
      </w:r>
      <w:r w:rsidR="009D1246">
        <w:rPr>
          <w:rFonts w:ascii="Times New Roman" w:hAnsi="Times New Roman" w:cs="Times New Roman"/>
          <w:sz w:val="24"/>
          <w:szCs w:val="24"/>
          <w:lang w:val="en-GB"/>
        </w:rPr>
        <w:t>after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their announcement to the employees in a manner adopted by the employer, i.e. on the Internet website of the Jagiellonian University </w:t>
      </w:r>
      <w:hyperlink r:id="rId6" w:history="1">
        <w:r w:rsidRPr="00835308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www.uj.edu.pl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bookmarkEnd w:id="0"/>
    <w:p w:rsidR="00D67951" w:rsidRPr="00D67951" w:rsidRDefault="00D67951" w:rsidP="00D679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7699A" w:rsidRDefault="00DC1888" w:rsidP="00D7699A">
      <w:pPr>
        <w:jc w:val="center"/>
        <w:rPr>
          <w:rFonts w:ascii="Times New Roman" w:hAnsi="Times New Roman"/>
          <w:sz w:val="24"/>
          <w:szCs w:val="24"/>
          <w:lang w:val="en-GB"/>
        </w:rPr>
      </w:pPr>
      <w:bookmarkStart w:id="2" w:name="_Hlk510527115"/>
      <w:r w:rsidRPr="009D1246">
        <w:rPr>
          <w:rFonts w:ascii="Times New Roman" w:hAnsi="Times New Roman" w:cs="Times New Roman"/>
          <w:sz w:val="24"/>
          <w:szCs w:val="24"/>
          <w:lang w:val="en-GB"/>
        </w:rPr>
        <w:t>§</w:t>
      </w:r>
      <w:r w:rsidR="00D7699A">
        <w:rPr>
          <w:rFonts w:ascii="Times New Roman" w:hAnsi="Times New Roman"/>
          <w:sz w:val="24"/>
          <w:szCs w:val="24"/>
          <w:lang w:val="en-GB"/>
        </w:rPr>
        <w:t xml:space="preserve"> 3</w:t>
      </w:r>
    </w:p>
    <w:p w:rsidR="00D7699A" w:rsidRDefault="003A5F3E" w:rsidP="003A5F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C1888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rdinance shall enter into force on the da</w:t>
      </w:r>
      <w:r w:rsidR="00DC1888">
        <w:rPr>
          <w:rFonts w:ascii="Times New Roman" w:hAnsi="Times New Roman" w:cs="Times New Roman"/>
          <w:sz w:val="24"/>
          <w:szCs w:val="24"/>
          <w:lang w:val="en-GB"/>
        </w:rPr>
        <w:t>y it is signed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5F3E" w:rsidRDefault="003A5F3E" w:rsidP="003A5F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5F3E" w:rsidRPr="00DC1888" w:rsidRDefault="003A5F3E" w:rsidP="007F2F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18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Rector of the </w:t>
      </w:r>
      <w:r w:rsidR="00A760E7" w:rsidRPr="00DC1888">
        <w:rPr>
          <w:rFonts w:ascii="Times New Roman" w:hAnsi="Times New Roman" w:cs="Times New Roman"/>
          <w:b/>
          <w:sz w:val="24"/>
          <w:szCs w:val="24"/>
          <w:lang w:val="en-GB"/>
        </w:rPr>
        <w:t>Jagiellonian University</w:t>
      </w:r>
    </w:p>
    <w:p w:rsidR="003A5F3E" w:rsidRPr="00DC1888" w:rsidRDefault="003A5F3E" w:rsidP="007F2F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A5F3E" w:rsidRPr="003A5F3E" w:rsidRDefault="003A5F3E" w:rsidP="00E536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C1888">
        <w:rPr>
          <w:rFonts w:ascii="Times New Roman" w:hAnsi="Times New Roman" w:cs="Times New Roman"/>
          <w:b/>
          <w:sz w:val="24"/>
          <w:szCs w:val="24"/>
          <w:lang w:val="en-GB"/>
        </w:rPr>
        <w:t>Prof.</w:t>
      </w:r>
      <w:proofErr w:type="spellEnd"/>
      <w:r w:rsidRPr="00DC18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C1888">
        <w:rPr>
          <w:rFonts w:ascii="Times New Roman" w:hAnsi="Times New Roman" w:cs="Times New Roman"/>
          <w:b/>
          <w:sz w:val="24"/>
          <w:szCs w:val="24"/>
          <w:lang w:val="en-GB"/>
        </w:rPr>
        <w:t>dr</w:t>
      </w:r>
      <w:proofErr w:type="spellEnd"/>
      <w:r w:rsidRPr="00DC18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hab. Jacek </w:t>
      </w:r>
      <w:proofErr w:type="spellStart"/>
      <w:r w:rsidRPr="00DC1888">
        <w:rPr>
          <w:rFonts w:ascii="Times New Roman" w:hAnsi="Times New Roman" w:cs="Times New Roman"/>
          <w:b/>
          <w:sz w:val="24"/>
          <w:szCs w:val="24"/>
          <w:lang w:val="en-GB"/>
        </w:rPr>
        <w:t>Popiel</w:t>
      </w:r>
      <w:bookmarkEnd w:id="2"/>
      <w:proofErr w:type="spellEnd"/>
    </w:p>
    <w:sectPr w:rsidR="003A5F3E" w:rsidRPr="003A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2207"/>
    <w:multiLevelType w:val="hybridMultilevel"/>
    <w:tmpl w:val="1AEC2F80"/>
    <w:lvl w:ilvl="0" w:tplc="96140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9B"/>
    <w:rsid w:val="00141DCB"/>
    <w:rsid w:val="001D56CE"/>
    <w:rsid w:val="001E3EDD"/>
    <w:rsid w:val="00205A81"/>
    <w:rsid w:val="00357CE4"/>
    <w:rsid w:val="003A5F3E"/>
    <w:rsid w:val="00401BE1"/>
    <w:rsid w:val="00417E42"/>
    <w:rsid w:val="004309D6"/>
    <w:rsid w:val="004852F1"/>
    <w:rsid w:val="006010C6"/>
    <w:rsid w:val="00684EF3"/>
    <w:rsid w:val="006E2437"/>
    <w:rsid w:val="00705A22"/>
    <w:rsid w:val="0077322E"/>
    <w:rsid w:val="007F2FB3"/>
    <w:rsid w:val="008343E9"/>
    <w:rsid w:val="008770B1"/>
    <w:rsid w:val="00895743"/>
    <w:rsid w:val="009D1246"/>
    <w:rsid w:val="009F3B7A"/>
    <w:rsid w:val="00A43AF4"/>
    <w:rsid w:val="00A760E7"/>
    <w:rsid w:val="00C61241"/>
    <w:rsid w:val="00CE1964"/>
    <w:rsid w:val="00D67951"/>
    <w:rsid w:val="00D7699A"/>
    <w:rsid w:val="00DC1888"/>
    <w:rsid w:val="00DE7658"/>
    <w:rsid w:val="00E367C7"/>
    <w:rsid w:val="00E536AB"/>
    <w:rsid w:val="00E74F9B"/>
    <w:rsid w:val="00F2739A"/>
    <w:rsid w:val="00F379CF"/>
    <w:rsid w:val="00F41DFA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DC2CC-F24D-4F26-9E86-DE33AED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B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.edu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Rawło</dc:creator>
  <cp:keywords/>
  <dc:description/>
  <cp:lastModifiedBy>kika1</cp:lastModifiedBy>
  <cp:revision>4</cp:revision>
  <dcterms:created xsi:type="dcterms:W3CDTF">2018-04-06T12:20:00Z</dcterms:created>
  <dcterms:modified xsi:type="dcterms:W3CDTF">2018-04-06T13:20:00Z</dcterms:modified>
</cp:coreProperties>
</file>